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792" w:rsidRDefault="00F9379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F93792" w:rsidRDefault="00F93792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F9379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93792" w:rsidRDefault="00F93792">
            <w:pPr>
              <w:pStyle w:val="ConsPlusNormal"/>
              <w:outlineLvl w:val="0"/>
            </w:pPr>
            <w:r>
              <w:t>19 мая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93792" w:rsidRDefault="00F93792">
            <w:pPr>
              <w:pStyle w:val="ConsPlusNormal"/>
              <w:jc w:val="right"/>
              <w:outlineLvl w:val="0"/>
            </w:pPr>
            <w:r>
              <w:t>N 815</w:t>
            </w:r>
          </w:p>
        </w:tc>
      </w:tr>
    </w:tbl>
    <w:p w:rsidR="00F93792" w:rsidRDefault="00F9379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93792" w:rsidRDefault="00F93792">
      <w:pPr>
        <w:pStyle w:val="ConsPlusNormal"/>
        <w:jc w:val="center"/>
      </w:pPr>
    </w:p>
    <w:p w:rsidR="00F93792" w:rsidRDefault="00F93792">
      <w:pPr>
        <w:pStyle w:val="ConsPlusTitle"/>
        <w:jc w:val="center"/>
      </w:pPr>
      <w:r>
        <w:t>УКАЗ</w:t>
      </w:r>
    </w:p>
    <w:p w:rsidR="00F93792" w:rsidRDefault="00F93792">
      <w:pPr>
        <w:pStyle w:val="ConsPlusTitle"/>
        <w:jc w:val="center"/>
      </w:pPr>
    </w:p>
    <w:p w:rsidR="00F93792" w:rsidRDefault="00F93792">
      <w:pPr>
        <w:pStyle w:val="ConsPlusTitle"/>
        <w:jc w:val="center"/>
      </w:pPr>
      <w:r>
        <w:t>ПРЕЗИДЕНТА РОССИЙСКОЙ ФЕДЕРАЦИИ</w:t>
      </w:r>
      <w:bookmarkStart w:id="0" w:name="_GoBack"/>
      <w:bookmarkEnd w:id="0"/>
    </w:p>
    <w:p w:rsidR="00F93792" w:rsidRDefault="00F93792">
      <w:pPr>
        <w:pStyle w:val="ConsPlusTitle"/>
        <w:jc w:val="center"/>
      </w:pPr>
    </w:p>
    <w:p w:rsidR="00F93792" w:rsidRDefault="00F93792">
      <w:pPr>
        <w:pStyle w:val="ConsPlusTitle"/>
        <w:jc w:val="center"/>
      </w:pPr>
      <w:r>
        <w:t>О МЕРАХ ПО ПРОТИВОДЕЙСТВИЮ КОРРУПЦИИ</w:t>
      </w:r>
    </w:p>
    <w:p w:rsidR="00F93792" w:rsidRDefault="00F9379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9379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93792" w:rsidRDefault="00F9379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3792" w:rsidRDefault="00F9379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93792" w:rsidRDefault="00F9379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3792" w:rsidRDefault="00F9379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31.03.2010 </w:t>
            </w:r>
            <w:hyperlink r:id="rId5">
              <w:r>
                <w:rPr>
                  <w:color w:val="0000FF"/>
                </w:rPr>
                <w:t>N 396</w:t>
              </w:r>
            </w:hyperlink>
            <w:r>
              <w:rPr>
                <w:color w:val="392C69"/>
              </w:rPr>
              <w:t>,</w:t>
            </w:r>
          </w:p>
          <w:p w:rsidR="00F93792" w:rsidRDefault="00F9379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01.07.2010 </w:t>
            </w:r>
            <w:hyperlink r:id="rId6">
              <w:r>
                <w:rPr>
                  <w:color w:val="0000FF"/>
                </w:rPr>
                <w:t>N 821</w:t>
              </w:r>
            </w:hyperlink>
            <w:r>
              <w:rPr>
                <w:color w:val="392C69"/>
              </w:rPr>
              <w:t xml:space="preserve">, от 04.11.2010 </w:t>
            </w:r>
            <w:hyperlink r:id="rId7">
              <w:r>
                <w:rPr>
                  <w:color w:val="0000FF"/>
                </w:rPr>
                <w:t>N 1336</w:t>
              </w:r>
            </w:hyperlink>
            <w:r>
              <w:rPr>
                <w:color w:val="392C69"/>
              </w:rPr>
              <w:t xml:space="preserve">, от 12.09.2011 </w:t>
            </w:r>
            <w:hyperlink r:id="rId8">
              <w:r>
                <w:rPr>
                  <w:color w:val="0000FF"/>
                </w:rPr>
                <w:t>N 1192</w:t>
              </w:r>
            </w:hyperlink>
            <w:r>
              <w:rPr>
                <w:color w:val="392C69"/>
              </w:rPr>
              <w:t>,</w:t>
            </w:r>
          </w:p>
          <w:p w:rsidR="00F93792" w:rsidRDefault="00F9379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04.01.2012 </w:t>
            </w:r>
            <w:hyperlink r:id="rId9">
              <w:r>
                <w:rPr>
                  <w:color w:val="0000FF"/>
                </w:rPr>
                <w:t>N 19</w:t>
              </w:r>
            </w:hyperlink>
            <w:r>
              <w:rPr>
                <w:color w:val="392C69"/>
              </w:rPr>
              <w:t xml:space="preserve">, от 28.02.2012 </w:t>
            </w:r>
            <w:hyperlink r:id="rId10">
              <w:r>
                <w:rPr>
                  <w:color w:val="0000FF"/>
                </w:rPr>
                <w:t>N 249</w:t>
              </w:r>
            </w:hyperlink>
            <w:r>
              <w:rPr>
                <w:color w:val="392C69"/>
              </w:rPr>
              <w:t xml:space="preserve">, от 28.07.2012 </w:t>
            </w:r>
            <w:hyperlink r:id="rId11">
              <w:r>
                <w:rPr>
                  <w:color w:val="0000FF"/>
                </w:rPr>
                <w:t>N 1060</w:t>
              </w:r>
            </w:hyperlink>
            <w:r>
              <w:rPr>
                <w:color w:val="392C69"/>
              </w:rPr>
              <w:t>,</w:t>
            </w:r>
          </w:p>
          <w:p w:rsidR="00F93792" w:rsidRDefault="00F9379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02.04.2013 </w:t>
            </w:r>
            <w:hyperlink r:id="rId12">
              <w:r>
                <w:rPr>
                  <w:color w:val="0000FF"/>
                </w:rPr>
                <w:t>N 309</w:t>
              </w:r>
            </w:hyperlink>
            <w:r>
              <w:rPr>
                <w:color w:val="392C69"/>
              </w:rPr>
              <w:t xml:space="preserve">, от 14.02.2014 </w:t>
            </w:r>
            <w:hyperlink r:id="rId13">
              <w:r>
                <w:rPr>
                  <w:color w:val="0000FF"/>
                </w:rPr>
                <w:t>N 80</w:t>
              </w:r>
            </w:hyperlink>
            <w:r>
              <w:rPr>
                <w:color w:val="392C69"/>
              </w:rPr>
              <w:t xml:space="preserve">, от 09.10.2017 </w:t>
            </w:r>
            <w:hyperlink r:id="rId14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>,</w:t>
            </w:r>
          </w:p>
          <w:p w:rsidR="00F93792" w:rsidRDefault="00F9379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13.05.2019 </w:t>
            </w:r>
            <w:hyperlink r:id="rId15">
              <w:r>
                <w:rPr>
                  <w:color w:val="0000FF"/>
                </w:rPr>
                <w:t>N 217</w:t>
              </w:r>
            </w:hyperlink>
            <w:r>
              <w:rPr>
                <w:color w:val="392C69"/>
              </w:rPr>
              <w:t xml:space="preserve">, от 17.05.2021 </w:t>
            </w:r>
            <w:hyperlink r:id="rId16">
              <w:r>
                <w:rPr>
                  <w:color w:val="0000FF"/>
                </w:rPr>
                <w:t>N 285</w:t>
              </w:r>
            </w:hyperlink>
            <w:r>
              <w:rPr>
                <w:color w:val="392C69"/>
              </w:rPr>
              <w:t xml:space="preserve">, от 25.01.2024 </w:t>
            </w:r>
            <w:hyperlink r:id="rId17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3792" w:rsidRDefault="00F93792">
            <w:pPr>
              <w:pStyle w:val="ConsPlusNormal"/>
            </w:pPr>
          </w:p>
        </w:tc>
      </w:tr>
    </w:tbl>
    <w:p w:rsidR="00F93792" w:rsidRDefault="00F93792">
      <w:pPr>
        <w:pStyle w:val="ConsPlusNormal"/>
        <w:ind w:firstLine="540"/>
        <w:jc w:val="both"/>
      </w:pPr>
    </w:p>
    <w:p w:rsidR="00F93792" w:rsidRDefault="00F93792">
      <w:pPr>
        <w:pStyle w:val="ConsPlusNormal"/>
        <w:ind w:firstLine="540"/>
        <w:jc w:val="both"/>
      </w:pPr>
      <w:r>
        <w:t>В целях создания системы противодействия коррупции в Российской Федерации и устранения причин, ее порождающих, постановляю: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1. Образовать Совет при Президенте Российской Федерации по противодействию коррупции (далее - Совет).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Председателем Совета является Президент Российской Федерации.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2. Установить, что: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а) основными задачами Совета являются: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подготовка предложений Президенту Российской Федерации, касающихся выработки и реализации государственной политики в области противодействия коррупции;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координация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контроль за реализацией мероприятий, предусмотренных Национальным планом противодействия коррупции;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б) Совет для решения возложенных на него основных задач: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запрашивает и получает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Федерации;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приглашает на свои заседания представителей федеральных органов государственной власти, органов государственной власти субъектов Российской Федерации и общественных объединений.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3. Члены Совета принимают участие в его работе на общественных началах.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Заседание Совета ведет председатель Совета.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lastRenderedPageBreak/>
        <w:t>Решения Совета оформляются протоколом.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Для реализации решений Совета могут издаваться указы, распоряжения и даваться поручения Президента Российской Федерации.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 xml:space="preserve">4. Утратил силу с 28 июля 2012 года. - </w:t>
      </w:r>
      <w:hyperlink r:id="rId18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5. Образовать для решения текущих вопросов деятельности Совета президиум Совета при Президенте Российской Федерации по противодействию коррупции.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В состав президиума Совета входят председатель президиума Совета, его заместитель, ответственный секретарь и члены президиума Совета.</w:t>
      </w:r>
    </w:p>
    <w:p w:rsidR="00F93792" w:rsidRDefault="00F93792">
      <w:pPr>
        <w:pStyle w:val="ConsPlusNormal"/>
        <w:jc w:val="both"/>
      </w:pPr>
      <w:r>
        <w:t xml:space="preserve">(абзац введен </w:t>
      </w:r>
      <w:hyperlink r:id="rId19">
        <w:r>
          <w:rPr>
            <w:color w:val="0000FF"/>
          </w:rPr>
          <w:t>Указом</w:t>
        </w:r>
      </w:hyperlink>
      <w:r>
        <w:t xml:space="preserve"> Президента РФ от 14.02.2014 N 80)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Председателем президиума Совета является Руководитель Администрации Президента Российской Федерации.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 xml:space="preserve">6. Утратил силу с 28 июля 2012 года. - </w:t>
      </w:r>
      <w:hyperlink r:id="rId20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7. Установить, что: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а) президиум Совета: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формирует повестку дня заседаний Совета;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рассматривает вопросы, связанные с реализацией решений Совета;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создает рабочие группы (комиссии) по отдельным вопросам из числа членов Совета, а также из числа представителей иных государственных органов, представителей общественных объединений и организаций, экспертов, ученых и специалистов;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 xml:space="preserve">рассматривает вопросы, касающиеся соблюдения ограничений и запретов, требований о предотвращении или об урегулировании конфликта интересов, исполнения обязанностей, установленных Федеральным </w:t>
      </w:r>
      <w:hyperlink r:id="rId2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коррупции", другими федеральными законами в целях противодействия коррупции (далее - требования к служебному (должностному) поведению и (или) требования об урегулировании конфликта интересов), лицами, замещающими государственные должности Российской Федерации, названные в </w:t>
      </w:r>
      <w:hyperlink r:id="rId22">
        <w:r>
          <w:rPr>
            <w:color w:val="0000FF"/>
          </w:rPr>
          <w:t>подпункте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 21 сентября 2009 г. N 1066,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Федерации,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Федерации;</w:t>
      </w:r>
    </w:p>
    <w:p w:rsidR="00F93792" w:rsidRDefault="00F93792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 xml:space="preserve">по решению Президента Российской Федерации или Руководителя Администрации Президента Российской Федерации рассматривает вопросы, касающиеся соблюдения требований к служебному (должностному) поведению и (или) требований об урегулировании конфликта интересов лицами, замещающими любые должности, осуществление полномочий по которым влечет за собой обязанность представлять сведения о доходах, об имуществе и обязательствах </w:t>
      </w:r>
      <w:r>
        <w:lastRenderedPageBreak/>
        <w:t>имущественного характера;</w:t>
      </w:r>
    </w:p>
    <w:p w:rsidR="00F93792" w:rsidRDefault="00F93792">
      <w:pPr>
        <w:pStyle w:val="ConsPlusNormal"/>
        <w:jc w:val="both"/>
      </w:pPr>
      <w:r>
        <w:t xml:space="preserve">(в ред. </w:t>
      </w:r>
      <w:hyperlink r:id="rId24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рассматривает заявления лиц, замещающих должности атаманов Всероссийского казачьего общества или войскового казачьего общества, внесенных в государственный реестр казачьих обществ в Российской Федерации,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детей, уведомления таких лиц о возникновении не зависящих от них обстоятельств, препятствующих соблюдению требований к служебному (должностному) поведению и (или) требований об урегулировании конфликта интересов;</w:t>
      </w:r>
    </w:p>
    <w:p w:rsidR="00F93792" w:rsidRDefault="00F93792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рассматривает заявления лица, замещающего должность главного финансового уполномоченного,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детей, уведомления такого лица о возникновении не зависящих от него обстоятельств, препятствующих соблюдению требований к служебному (должностному) поведению и (или) требований об урегулировании конфликта интересов;</w:t>
      </w:r>
    </w:p>
    <w:p w:rsidR="00F93792" w:rsidRDefault="00F93792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б) заседание президиума Совета ведет председатель президиума Совета либо заместитель председателя президиума Совета;</w:t>
      </w:r>
    </w:p>
    <w:p w:rsidR="00F93792" w:rsidRDefault="00F93792">
      <w:pPr>
        <w:pStyle w:val="ConsPlusNormal"/>
        <w:jc w:val="both"/>
      </w:pPr>
      <w:r>
        <w:t xml:space="preserve">(пп. "б" в ред. </w:t>
      </w:r>
      <w:hyperlink r:id="rId27">
        <w:r>
          <w:rPr>
            <w:color w:val="0000FF"/>
          </w:rPr>
          <w:t>Указа</w:t>
        </w:r>
      </w:hyperlink>
      <w:r>
        <w:t xml:space="preserve"> Президента РФ от 14.02.2014 N 80)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в) для реализации решений президиума Совета могут даваться поручения Президента Российской Федерации;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г) решения президиума Совета оформляются протоколами.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8. Установить, что председатель президиума Совета: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а) формирует повестку дня заседаний президиума Совета;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 xml:space="preserve">б) определяет </w:t>
      </w:r>
      <w:proofErr w:type="gramStart"/>
      <w:r>
        <w:t>направления деятельности</w:t>
      </w:r>
      <w:proofErr w:type="gramEnd"/>
      <w:r>
        <w:t xml:space="preserve"> созданных президиумом Совета рабочих групп (комиссий), а также утверждает их руководителей;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в) организует обеспечение деятельности Совета, решает организационные и иные вопросы, связанные с привлечением для осуществления информационно-аналитических и экспертных работ представителей общественных объединений, научных и иных организаций, а также ученых и специалистов;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г) докладывает Совету о ходе реализации мероприятий, предусмотренных Национальным планом противодействия коррупции, и иных мероприятий в соответствии с решениями Совета.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9. Председателю президиума Совета в месячный срок представить проект Национального плана противодействия коррупции.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10. Признать утратившими силу:</w:t>
      </w:r>
    </w:p>
    <w:p w:rsidR="00F93792" w:rsidRDefault="00F93792">
      <w:pPr>
        <w:pStyle w:val="ConsPlusNormal"/>
        <w:spacing w:before="220"/>
        <w:ind w:firstLine="540"/>
        <w:jc w:val="both"/>
      </w:pPr>
      <w:hyperlink r:id="rId28">
        <w:r>
          <w:rPr>
            <w:color w:val="0000FF"/>
          </w:rPr>
          <w:t>Указ</w:t>
        </w:r>
      </w:hyperlink>
      <w:r>
        <w:t xml:space="preserve"> Президента Российской Федерации от 3 февраля 2007 г. N 129 "Об образовании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6, ст. 731);</w:t>
      </w:r>
    </w:p>
    <w:p w:rsidR="00F93792" w:rsidRDefault="00F93792">
      <w:pPr>
        <w:pStyle w:val="ConsPlusNormal"/>
        <w:spacing w:before="220"/>
        <w:ind w:firstLine="540"/>
        <w:jc w:val="both"/>
      </w:pPr>
      <w:hyperlink r:id="rId29">
        <w:r>
          <w:rPr>
            <w:color w:val="0000FF"/>
          </w:rPr>
          <w:t>Указ</w:t>
        </w:r>
      </w:hyperlink>
      <w:r>
        <w:t xml:space="preserve"> Президента Российской Федерации от 11 августа 2007 г. N 1068 "О продлении срока деятельности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34, ст. 4210).</w:t>
      </w:r>
    </w:p>
    <w:p w:rsidR="00F93792" w:rsidRDefault="00F93792">
      <w:pPr>
        <w:pStyle w:val="ConsPlusNormal"/>
        <w:spacing w:before="220"/>
        <w:ind w:firstLine="540"/>
        <w:jc w:val="both"/>
      </w:pPr>
      <w:r>
        <w:t>11. Настоящий Указ вступает в силу со дня его подписания.</w:t>
      </w:r>
    </w:p>
    <w:p w:rsidR="00F93792" w:rsidRDefault="00F93792">
      <w:pPr>
        <w:pStyle w:val="ConsPlusNormal"/>
        <w:ind w:firstLine="540"/>
        <w:jc w:val="both"/>
      </w:pPr>
    </w:p>
    <w:p w:rsidR="00F93792" w:rsidRDefault="00F93792">
      <w:pPr>
        <w:pStyle w:val="ConsPlusNormal"/>
        <w:jc w:val="right"/>
      </w:pPr>
      <w:r>
        <w:t>Президент</w:t>
      </w:r>
    </w:p>
    <w:p w:rsidR="00F93792" w:rsidRDefault="00F93792">
      <w:pPr>
        <w:pStyle w:val="ConsPlusNormal"/>
        <w:jc w:val="right"/>
      </w:pPr>
      <w:r>
        <w:t>Российской Федерации</w:t>
      </w:r>
    </w:p>
    <w:p w:rsidR="00F93792" w:rsidRDefault="00F93792">
      <w:pPr>
        <w:pStyle w:val="ConsPlusNormal"/>
        <w:jc w:val="right"/>
      </w:pPr>
      <w:r>
        <w:t>Д.МЕДВЕДЕВ</w:t>
      </w:r>
    </w:p>
    <w:p w:rsidR="00F93792" w:rsidRDefault="00F93792">
      <w:pPr>
        <w:pStyle w:val="ConsPlusNormal"/>
      </w:pPr>
      <w:r>
        <w:t>Москва, Кремль</w:t>
      </w:r>
    </w:p>
    <w:p w:rsidR="00F93792" w:rsidRDefault="00F93792">
      <w:pPr>
        <w:pStyle w:val="ConsPlusNormal"/>
        <w:spacing w:before="220"/>
      </w:pPr>
      <w:r>
        <w:t>19 мая 2008 года</w:t>
      </w:r>
    </w:p>
    <w:p w:rsidR="00F93792" w:rsidRDefault="00F93792">
      <w:pPr>
        <w:pStyle w:val="ConsPlusNormal"/>
        <w:spacing w:before="220"/>
      </w:pPr>
      <w:r>
        <w:t>N 815</w:t>
      </w:r>
    </w:p>
    <w:p w:rsidR="00F93792" w:rsidRDefault="00F93792">
      <w:pPr>
        <w:pStyle w:val="ConsPlusNormal"/>
        <w:ind w:firstLine="540"/>
        <w:jc w:val="both"/>
      </w:pPr>
    </w:p>
    <w:p w:rsidR="00F93792" w:rsidRDefault="00F93792">
      <w:pPr>
        <w:pStyle w:val="ConsPlusNormal"/>
        <w:ind w:firstLine="540"/>
        <w:jc w:val="both"/>
      </w:pPr>
    </w:p>
    <w:p w:rsidR="00F93792" w:rsidRDefault="00F93792">
      <w:pPr>
        <w:pStyle w:val="ConsPlusNormal"/>
        <w:ind w:firstLine="540"/>
        <w:jc w:val="both"/>
      </w:pPr>
    </w:p>
    <w:p w:rsidR="00F93792" w:rsidRDefault="00F93792">
      <w:pPr>
        <w:pStyle w:val="ConsPlusNormal"/>
        <w:jc w:val="right"/>
        <w:outlineLvl w:val="0"/>
      </w:pPr>
      <w:r>
        <w:t>Утвержден</w:t>
      </w:r>
    </w:p>
    <w:p w:rsidR="00F93792" w:rsidRDefault="00F93792">
      <w:pPr>
        <w:pStyle w:val="ConsPlusNormal"/>
        <w:jc w:val="right"/>
      </w:pPr>
      <w:r>
        <w:t>Указом Президента</w:t>
      </w:r>
    </w:p>
    <w:p w:rsidR="00F93792" w:rsidRDefault="00F93792">
      <w:pPr>
        <w:pStyle w:val="ConsPlusNormal"/>
        <w:jc w:val="right"/>
      </w:pPr>
      <w:r>
        <w:t>Российской Федерации</w:t>
      </w:r>
    </w:p>
    <w:p w:rsidR="00F93792" w:rsidRDefault="00F93792">
      <w:pPr>
        <w:pStyle w:val="ConsPlusNormal"/>
        <w:jc w:val="right"/>
      </w:pPr>
      <w:r>
        <w:t>от 19 мая 2008 г. N 815</w:t>
      </w:r>
    </w:p>
    <w:p w:rsidR="00F93792" w:rsidRDefault="00F93792">
      <w:pPr>
        <w:pStyle w:val="ConsPlusNormal"/>
        <w:ind w:firstLine="540"/>
        <w:jc w:val="both"/>
      </w:pPr>
    </w:p>
    <w:p w:rsidR="00F93792" w:rsidRDefault="00F93792">
      <w:pPr>
        <w:pStyle w:val="ConsPlusTitle"/>
        <w:jc w:val="center"/>
      </w:pPr>
      <w:r>
        <w:t>СОСТАВ</w:t>
      </w:r>
    </w:p>
    <w:p w:rsidR="00F93792" w:rsidRDefault="00F93792">
      <w:pPr>
        <w:pStyle w:val="ConsPlusTitle"/>
        <w:jc w:val="center"/>
      </w:pPr>
      <w:r>
        <w:t>СОВЕТА ПРИ ПРЕЗИДЕНТЕ РОССИЙСКОЙ ФЕДЕРАЦИИ</w:t>
      </w:r>
    </w:p>
    <w:p w:rsidR="00F93792" w:rsidRDefault="00F93792">
      <w:pPr>
        <w:pStyle w:val="ConsPlusTitle"/>
        <w:jc w:val="center"/>
      </w:pPr>
      <w:r>
        <w:t>ПО ПРОТИВОДЕЙСТВИЮ КОРРУПЦИИ</w:t>
      </w:r>
    </w:p>
    <w:p w:rsidR="00F93792" w:rsidRDefault="00F93792">
      <w:pPr>
        <w:pStyle w:val="ConsPlusNormal"/>
        <w:ind w:firstLine="540"/>
        <w:jc w:val="both"/>
      </w:pPr>
    </w:p>
    <w:p w:rsidR="00F93792" w:rsidRDefault="00F93792">
      <w:pPr>
        <w:pStyle w:val="ConsPlusNormal"/>
        <w:ind w:firstLine="540"/>
        <w:jc w:val="both"/>
      </w:pPr>
      <w:r>
        <w:t xml:space="preserve">Утратил силу с 28 июля 2012 года. - </w:t>
      </w:r>
      <w:hyperlink r:id="rId30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F93792" w:rsidRDefault="00F93792">
      <w:pPr>
        <w:pStyle w:val="ConsPlusNormal"/>
        <w:ind w:firstLine="540"/>
        <w:jc w:val="both"/>
      </w:pPr>
    </w:p>
    <w:p w:rsidR="00F93792" w:rsidRDefault="00F93792">
      <w:pPr>
        <w:pStyle w:val="ConsPlusNormal"/>
        <w:ind w:firstLine="540"/>
        <w:jc w:val="both"/>
      </w:pPr>
    </w:p>
    <w:p w:rsidR="00F93792" w:rsidRDefault="00F93792">
      <w:pPr>
        <w:pStyle w:val="ConsPlusNormal"/>
        <w:ind w:firstLine="540"/>
        <w:jc w:val="both"/>
      </w:pPr>
    </w:p>
    <w:p w:rsidR="00F93792" w:rsidRDefault="00F93792">
      <w:pPr>
        <w:pStyle w:val="ConsPlusNormal"/>
        <w:jc w:val="right"/>
        <w:outlineLvl w:val="0"/>
      </w:pPr>
      <w:r>
        <w:t>Утвержден</w:t>
      </w:r>
    </w:p>
    <w:p w:rsidR="00F93792" w:rsidRDefault="00F93792">
      <w:pPr>
        <w:pStyle w:val="ConsPlusNormal"/>
        <w:jc w:val="right"/>
      </w:pPr>
      <w:r>
        <w:t>Указом Президента</w:t>
      </w:r>
    </w:p>
    <w:p w:rsidR="00F93792" w:rsidRDefault="00F93792">
      <w:pPr>
        <w:pStyle w:val="ConsPlusNormal"/>
        <w:jc w:val="right"/>
      </w:pPr>
      <w:r>
        <w:t>Российской Федерации</w:t>
      </w:r>
    </w:p>
    <w:p w:rsidR="00F93792" w:rsidRDefault="00F93792">
      <w:pPr>
        <w:pStyle w:val="ConsPlusNormal"/>
        <w:jc w:val="right"/>
      </w:pPr>
      <w:r>
        <w:t>от 19 мая 2008 г. N 815</w:t>
      </w:r>
    </w:p>
    <w:p w:rsidR="00F93792" w:rsidRDefault="00F93792">
      <w:pPr>
        <w:pStyle w:val="ConsPlusNormal"/>
        <w:ind w:firstLine="540"/>
        <w:jc w:val="both"/>
      </w:pPr>
    </w:p>
    <w:p w:rsidR="00F93792" w:rsidRDefault="00F93792">
      <w:pPr>
        <w:pStyle w:val="ConsPlusTitle"/>
        <w:jc w:val="center"/>
      </w:pPr>
      <w:r>
        <w:t>СОСТАВ</w:t>
      </w:r>
    </w:p>
    <w:p w:rsidR="00F93792" w:rsidRDefault="00F93792">
      <w:pPr>
        <w:pStyle w:val="ConsPlusTitle"/>
        <w:jc w:val="center"/>
      </w:pPr>
      <w:r>
        <w:t>ПРЕЗИДИУМА СОВЕТА ПРИ ПРЕЗИДЕНТЕ РОССИЙСКОЙ ФЕДЕРАЦИИ</w:t>
      </w:r>
    </w:p>
    <w:p w:rsidR="00F93792" w:rsidRDefault="00F93792">
      <w:pPr>
        <w:pStyle w:val="ConsPlusTitle"/>
        <w:jc w:val="center"/>
      </w:pPr>
      <w:r>
        <w:t>ПО ПРОТИВОДЕЙСТВИЮ КОРРУПЦИИ</w:t>
      </w:r>
    </w:p>
    <w:p w:rsidR="00F93792" w:rsidRDefault="00F93792">
      <w:pPr>
        <w:pStyle w:val="ConsPlusNormal"/>
        <w:jc w:val="both"/>
      </w:pPr>
    </w:p>
    <w:p w:rsidR="00F93792" w:rsidRDefault="00F93792">
      <w:pPr>
        <w:pStyle w:val="ConsPlusNormal"/>
        <w:ind w:firstLine="540"/>
        <w:jc w:val="both"/>
      </w:pPr>
      <w:r>
        <w:t xml:space="preserve">Утратил силу с 28 июля 2012 года. - </w:t>
      </w:r>
      <w:hyperlink r:id="rId31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F93792" w:rsidRDefault="00F93792">
      <w:pPr>
        <w:pStyle w:val="ConsPlusNormal"/>
        <w:jc w:val="both"/>
      </w:pPr>
    </w:p>
    <w:p w:rsidR="00F93792" w:rsidRDefault="00F93792">
      <w:pPr>
        <w:pStyle w:val="ConsPlusNormal"/>
        <w:jc w:val="both"/>
      </w:pPr>
    </w:p>
    <w:p w:rsidR="00F93792" w:rsidRDefault="00F9379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84F4F" w:rsidRDefault="00284F4F"/>
    <w:sectPr w:rsidR="00284F4F" w:rsidSect="00A00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792"/>
    <w:rsid w:val="00284F4F"/>
    <w:rsid w:val="00F9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BA78F-BEC3-4926-9FC2-52F53046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379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F9379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F9379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19233&amp;dst=100006" TargetMode="External"/><Relationship Id="rId13" Type="http://schemas.openxmlformats.org/officeDocument/2006/relationships/hyperlink" Target="https://login.consultant.ru/link/?req=doc&amp;base=LAW&amp;n=159006&amp;dst=100007" TargetMode="External"/><Relationship Id="rId18" Type="http://schemas.openxmlformats.org/officeDocument/2006/relationships/hyperlink" Target="https://login.consultant.ru/link/?req=doc&amp;base=LAW&amp;n=336404&amp;dst=100010" TargetMode="External"/><Relationship Id="rId26" Type="http://schemas.openxmlformats.org/officeDocument/2006/relationships/hyperlink" Target="https://login.consultant.ru/link/?req=doc&amp;base=LAW&amp;n=467999&amp;dst=10001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64894" TargetMode="External"/><Relationship Id="rId7" Type="http://schemas.openxmlformats.org/officeDocument/2006/relationships/hyperlink" Target="https://login.consultant.ru/link/?req=doc&amp;base=LAW&amp;n=106429&amp;dst=100006" TargetMode="External"/><Relationship Id="rId12" Type="http://schemas.openxmlformats.org/officeDocument/2006/relationships/hyperlink" Target="https://login.consultant.ru/link/?req=doc&amp;base=LAW&amp;n=468040&amp;dst=100164" TargetMode="External"/><Relationship Id="rId17" Type="http://schemas.openxmlformats.org/officeDocument/2006/relationships/hyperlink" Target="https://login.consultant.ru/link/?req=doc&amp;base=LAW&amp;n=467999&amp;dst=100012" TargetMode="External"/><Relationship Id="rId25" Type="http://schemas.openxmlformats.org/officeDocument/2006/relationships/hyperlink" Target="https://login.consultant.ru/link/?req=doc&amp;base=LAW&amp;n=467999&amp;dst=100017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84204&amp;dst=100013" TargetMode="External"/><Relationship Id="rId20" Type="http://schemas.openxmlformats.org/officeDocument/2006/relationships/hyperlink" Target="https://login.consultant.ru/link/?req=doc&amp;base=LAW&amp;n=336404&amp;dst=100010" TargetMode="External"/><Relationship Id="rId29" Type="http://schemas.openxmlformats.org/officeDocument/2006/relationships/hyperlink" Target="https://login.consultant.ru/link/?req=doc&amp;base=EXP&amp;n=39722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8056&amp;dst=100016" TargetMode="External"/><Relationship Id="rId11" Type="http://schemas.openxmlformats.org/officeDocument/2006/relationships/hyperlink" Target="https://login.consultant.ru/link/?req=doc&amp;base=LAW&amp;n=336404&amp;dst=100010" TargetMode="External"/><Relationship Id="rId24" Type="http://schemas.openxmlformats.org/officeDocument/2006/relationships/hyperlink" Target="https://login.consultant.ru/link/?req=doc&amp;base=LAW&amp;n=467999&amp;dst=100015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99017&amp;dst=100006" TargetMode="External"/><Relationship Id="rId15" Type="http://schemas.openxmlformats.org/officeDocument/2006/relationships/hyperlink" Target="https://login.consultant.ru/link/?req=doc&amp;base=LAW&amp;n=450728&amp;dst=100008" TargetMode="External"/><Relationship Id="rId23" Type="http://schemas.openxmlformats.org/officeDocument/2006/relationships/hyperlink" Target="https://login.consultant.ru/link/?req=doc&amp;base=LAW&amp;n=467999&amp;dst=100013" TargetMode="External"/><Relationship Id="rId28" Type="http://schemas.openxmlformats.org/officeDocument/2006/relationships/hyperlink" Target="https://login.consultant.ru/link/?req=doc&amp;base=EXP&amp;n=382869" TargetMode="External"/><Relationship Id="rId10" Type="http://schemas.openxmlformats.org/officeDocument/2006/relationships/hyperlink" Target="https://login.consultant.ru/link/?req=doc&amp;base=LAW&amp;n=126629&amp;dst=100006" TargetMode="External"/><Relationship Id="rId19" Type="http://schemas.openxmlformats.org/officeDocument/2006/relationships/hyperlink" Target="https://login.consultant.ru/link/?req=doc&amp;base=LAW&amp;n=159006&amp;dst=100008" TargetMode="External"/><Relationship Id="rId31" Type="http://schemas.openxmlformats.org/officeDocument/2006/relationships/hyperlink" Target="https://login.consultant.ru/link/?req=doc&amp;base=LAW&amp;n=336404&amp;dst=100010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124534&amp;dst=100006" TargetMode="External"/><Relationship Id="rId14" Type="http://schemas.openxmlformats.org/officeDocument/2006/relationships/hyperlink" Target="https://login.consultant.ru/link/?req=doc&amp;base=LAW&amp;n=450715&amp;dst=100008" TargetMode="External"/><Relationship Id="rId22" Type="http://schemas.openxmlformats.org/officeDocument/2006/relationships/hyperlink" Target="https://login.consultant.ru/link/?req=doc&amp;base=LAW&amp;n=460646&amp;dst=100121" TargetMode="External"/><Relationship Id="rId27" Type="http://schemas.openxmlformats.org/officeDocument/2006/relationships/hyperlink" Target="https://login.consultant.ru/link/?req=doc&amp;base=LAW&amp;n=159006&amp;dst=100011" TargetMode="External"/><Relationship Id="rId30" Type="http://schemas.openxmlformats.org/officeDocument/2006/relationships/hyperlink" Target="https://login.consultant.ru/link/?req=doc&amp;base=LAW&amp;n=336404&amp;dst=100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1683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Сергеевна Черепанова</dc:creator>
  <cp:keywords/>
  <dc:description/>
  <cp:lastModifiedBy>Анна Сергеевна Черепанова</cp:lastModifiedBy>
  <cp:revision>2</cp:revision>
  <dcterms:created xsi:type="dcterms:W3CDTF">2024-02-29T07:08:00Z</dcterms:created>
  <dcterms:modified xsi:type="dcterms:W3CDTF">2024-02-29T07:09:00Z</dcterms:modified>
</cp:coreProperties>
</file>